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083"/>
        <w:tblW w:w="106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8"/>
        <w:gridCol w:w="3544"/>
        <w:gridCol w:w="5710"/>
      </w:tblGrid>
      <w:tr w:rsidR="00232431" w:rsidRPr="00BA3423" w14:paraId="4D3A796E" w14:textId="77777777" w:rsidTr="00F04E9E">
        <w:trPr>
          <w:trHeight w:val="971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D542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</w:rPr>
            </w:pPr>
            <w:bookmarkStart w:id="0" w:name="RANGE!A1:C15"/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単元名 :</w:t>
            </w:r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107E3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98712C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不思議のタネ :</w:t>
            </w:r>
          </w:p>
        </w:tc>
      </w:tr>
      <w:tr w:rsidR="00232431" w:rsidRPr="00BA3423" w14:paraId="09D8FF20" w14:textId="77777777" w:rsidTr="00F04E9E">
        <w:trPr>
          <w:trHeight w:val="58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513FA2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単元の目標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31F6A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「不思議のタネ」の設定理由</w:t>
            </w:r>
          </w:p>
        </w:tc>
      </w:tr>
      <w:tr w:rsidR="00232431" w:rsidRPr="00BA3423" w14:paraId="275DCFBB" w14:textId="77777777" w:rsidTr="00F04E9E">
        <w:trPr>
          <w:trHeight w:val="957"/>
        </w:trPr>
        <w:tc>
          <w:tcPr>
            <w:tcW w:w="49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C02B64" w14:textId="00B17A3C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D8115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2431" w:rsidRPr="00BA3423" w14:paraId="157B077A" w14:textId="77777777" w:rsidTr="00F04E9E">
        <w:trPr>
          <w:trHeight w:val="730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F70F40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指　導　計　画</w:t>
            </w:r>
          </w:p>
        </w:tc>
        <w:tc>
          <w:tcPr>
            <w:tcW w:w="571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10EDAF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この不思議のタネからどのような疑問を持ってもらいたいか</w:t>
            </w:r>
          </w:p>
        </w:tc>
      </w:tr>
      <w:tr w:rsidR="00232431" w:rsidRPr="00BA3423" w14:paraId="27437666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8FF0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D0C200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AF75B5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2431" w:rsidRPr="00BA3423" w14:paraId="408F7021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F222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52DC57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4DBD537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4"/>
              </w:rPr>
            </w:pPr>
          </w:p>
        </w:tc>
      </w:tr>
      <w:tr w:rsidR="00232431" w:rsidRPr="00BA3423" w14:paraId="4170D957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70F6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737871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0502F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「問い」の記載方法：付箋・ワークシート・ノート・その他</w:t>
            </w:r>
          </w:p>
        </w:tc>
      </w:tr>
      <w:tr w:rsidR="00232431" w:rsidRPr="00BA3423" w14:paraId="7B20CFF1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B646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62D6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571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3E3898D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2431" w:rsidRPr="00BA3423" w14:paraId="4C1CA015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5C25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99BA34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14:paraId="0A8930AA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4"/>
              </w:rPr>
            </w:pPr>
          </w:p>
        </w:tc>
      </w:tr>
      <w:tr w:rsidR="00232431" w:rsidRPr="00BA3423" w14:paraId="2853D435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138F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9904D5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B157B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「問い」の収束方法</w:t>
            </w:r>
          </w:p>
        </w:tc>
      </w:tr>
      <w:tr w:rsidR="00232431" w:rsidRPr="00BA3423" w14:paraId="75CB8694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C025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D82731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5645989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2431" w:rsidRPr="00BA3423" w14:paraId="59284E6C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C33E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ACF584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3BA8B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その後の「問い」の扱い方と授業の流れ</w:t>
            </w:r>
          </w:p>
        </w:tc>
      </w:tr>
      <w:tr w:rsidR="00232431" w:rsidRPr="00BA3423" w14:paraId="3FF47827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5C99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CE51D8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126937B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2431" w:rsidRPr="00BA3423" w14:paraId="533E18D4" w14:textId="77777777" w:rsidTr="00F04E9E">
        <w:trPr>
          <w:trHeight w:val="75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B238ED" w14:textId="77777777" w:rsidR="00232431" w:rsidRPr="00232431" w:rsidRDefault="00232431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EA959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F39F96" w14:textId="77777777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kern w:val="0"/>
                <w:sz w:val="24"/>
              </w:rPr>
            </w:pPr>
          </w:p>
        </w:tc>
      </w:tr>
      <w:tr w:rsidR="00232431" w:rsidRPr="00232431" w14:paraId="37B9E56D" w14:textId="77777777" w:rsidTr="00F04E9E">
        <w:trPr>
          <w:trHeight w:val="450"/>
        </w:trPr>
        <w:tc>
          <w:tcPr>
            <w:tcW w:w="10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E35E" w14:textId="0A432ED7" w:rsidR="00BA3423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</w:rPr>
            </w:pPr>
            <w:r w:rsidRPr="00232431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※問いを創る授業を行う時間に○をつけ</w:t>
            </w:r>
            <w:r w:rsidR="00BA3423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  <w:t>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54"/>
            </w:tblGrid>
            <w:tr w:rsidR="00BA3423" w14:paraId="3E742F31" w14:textId="77777777" w:rsidTr="00BA3423">
              <w:tc>
                <w:tcPr>
                  <w:tcW w:w="10454" w:type="dxa"/>
                </w:tcPr>
                <w:p w14:paraId="1A8A87CD" w14:textId="556E4C75" w:rsidR="00BA3423" w:rsidRDefault="00BA3423" w:rsidP="00F04E9E">
                  <w:pPr>
                    <w:framePr w:hSpace="142" w:wrap="around" w:hAnchor="margin" w:y="1083"/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【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板書計画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】</w:t>
                  </w:r>
                  <w:r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  <w:t>（板書の写真を貼り付けてください。）</w:t>
                  </w:r>
                </w:p>
                <w:p w14:paraId="4344E30F" w14:textId="77777777" w:rsidR="00BA3423" w:rsidRDefault="00BA3423" w:rsidP="00F04E9E">
                  <w:pPr>
                    <w:framePr w:hSpace="142" w:wrap="around" w:hAnchor="margin" w:y="1083"/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</w:p>
                <w:p w14:paraId="36D1DA3D" w14:textId="77777777" w:rsidR="00BA3423" w:rsidRDefault="00BA3423" w:rsidP="00F04E9E">
                  <w:pPr>
                    <w:framePr w:hSpace="142" w:wrap="around" w:hAnchor="margin" w:y="1083"/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</w:p>
                <w:p w14:paraId="50EACA69" w14:textId="0378088A" w:rsidR="00BA3423" w:rsidRDefault="00BA3423" w:rsidP="00F04E9E">
                  <w:pPr>
                    <w:framePr w:hSpace="142" w:wrap="around" w:hAnchor="margin" w:y="1083"/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</w:p>
                <w:p w14:paraId="2EEC360E" w14:textId="77777777" w:rsidR="00BA3423" w:rsidRDefault="00BA3423" w:rsidP="00F04E9E">
                  <w:pPr>
                    <w:framePr w:hSpace="142" w:wrap="around" w:hAnchor="margin" w:y="1083"/>
                    <w:widowControl/>
                    <w:snapToGrid w:val="0"/>
                    <w:jc w:val="left"/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</w:pPr>
                </w:p>
                <w:p w14:paraId="472D7BBB" w14:textId="77777777" w:rsidR="00BA3423" w:rsidRDefault="00BA3423" w:rsidP="00F04E9E">
                  <w:pPr>
                    <w:framePr w:hSpace="142" w:wrap="around" w:hAnchor="margin" w:y="1083"/>
                    <w:widowControl/>
                    <w:snapToGrid w:val="0"/>
                    <w:jc w:val="left"/>
                    <w:rPr>
                      <w:rFonts w:ascii="Meiryo UI" w:eastAsia="Meiryo UI" w:hAnsi="Meiryo UI" w:cs="ＭＳ Ｐゴシック"/>
                      <w:color w:val="000000"/>
                      <w:kern w:val="0"/>
                      <w:sz w:val="24"/>
                    </w:rPr>
                  </w:pPr>
                </w:p>
                <w:p w14:paraId="48DC173C" w14:textId="36F07D77" w:rsidR="00BA3423" w:rsidRDefault="00BA3423" w:rsidP="00F04E9E">
                  <w:pPr>
                    <w:framePr w:hSpace="142" w:wrap="around" w:hAnchor="margin" w:y="1083"/>
                    <w:widowControl/>
                    <w:snapToGrid w:val="0"/>
                    <w:jc w:val="left"/>
                    <w:rPr>
                      <w:rFonts w:ascii="Meiryo UI" w:eastAsia="Meiryo UI" w:hAnsi="Meiryo UI" w:cs="ＭＳ Ｐゴシック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14:paraId="104B66F8" w14:textId="0E78056D" w:rsidR="00232431" w:rsidRPr="00232431" w:rsidRDefault="00232431" w:rsidP="00F04E9E">
            <w:pPr>
              <w:widowControl/>
              <w:snapToGrid w:val="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</w:rPr>
            </w:pPr>
          </w:p>
        </w:tc>
      </w:tr>
    </w:tbl>
    <w:p w14:paraId="07FD8349" w14:textId="474A6189" w:rsidR="00F04E9E" w:rsidRDefault="007B2FA6" w:rsidP="00F04E9E">
      <w:pPr>
        <w:pStyle w:val="Default"/>
        <w:snapToGrid w:val="0"/>
        <w:rPr>
          <w:rFonts w:ascii="Meiryo UI" w:eastAsia="Meiryo UI" w:hAnsi="Meiryo UI"/>
        </w:rPr>
      </w:pPr>
      <w:r w:rsidRPr="007B2FA6">
        <w:rPr>
          <w:rFonts w:ascii="Meiryo UI" w:eastAsia="Meiryo UI" w:hAnsi="Meiryo UI" w:hint="eastAsia"/>
          <w:u w:val="single"/>
        </w:rPr>
        <w:t>所属</w:t>
      </w:r>
      <w:r w:rsidRPr="007B2FA6">
        <w:rPr>
          <w:rFonts w:ascii="Meiryo UI" w:eastAsia="Meiryo UI" w:hAnsi="Meiryo UI"/>
          <w:u w:val="single"/>
        </w:rPr>
        <w:t xml:space="preserve">:                       </w:t>
      </w:r>
      <w:r>
        <w:rPr>
          <w:rFonts w:ascii="Meiryo UI" w:eastAsia="Meiryo UI" w:hAnsi="Meiryo UI"/>
        </w:rPr>
        <w:t xml:space="preserve"> </w:t>
      </w:r>
      <w:r w:rsidRPr="007B2FA6">
        <w:rPr>
          <w:rFonts w:ascii="Meiryo UI" w:eastAsia="Meiryo UI" w:hAnsi="Meiryo UI" w:hint="eastAsia"/>
          <w:u w:val="single"/>
        </w:rPr>
        <w:t>氏名</w:t>
      </w:r>
      <w:r w:rsidRPr="007B2FA6">
        <w:rPr>
          <w:rFonts w:ascii="Meiryo UI" w:eastAsia="Meiryo UI" w:hAnsi="Meiryo UI"/>
          <w:u w:val="single"/>
        </w:rPr>
        <w:t xml:space="preserve">:                          </w:t>
      </w:r>
    </w:p>
    <w:p w14:paraId="51D16DC2" w14:textId="77777777" w:rsidR="00F04E9E" w:rsidRPr="00BA3423" w:rsidRDefault="00F04E9E" w:rsidP="00F04E9E">
      <w:pPr>
        <w:pStyle w:val="Default"/>
        <w:rPr>
          <w:rFonts w:ascii="Meiryo UI" w:eastAsia="Meiryo UI" w:hAnsi="Meiryo UI"/>
        </w:rPr>
      </w:pPr>
      <w:r w:rsidRPr="00BA3423">
        <w:rPr>
          <w:rFonts w:ascii="Meiryo UI" w:eastAsia="Meiryo UI" w:hAnsi="Meiryo UI"/>
        </w:rPr>
        <w:t>単元指導計画</w:t>
      </w:r>
      <w:r w:rsidRPr="00BA3423">
        <w:rPr>
          <w:rFonts w:ascii="Meiryo UI" w:eastAsia="Meiryo UI" w:hAnsi="Meiryo UI" w:hint="eastAsia"/>
        </w:rPr>
        <w:t xml:space="preserve">　学校種</w:t>
      </w:r>
      <w:r w:rsidRPr="00BA3423">
        <w:rPr>
          <w:rFonts w:ascii="Meiryo UI" w:eastAsia="Meiryo UI" w:hAnsi="Meiryo UI"/>
        </w:rPr>
        <w:t>：</w:t>
      </w:r>
      <w:r w:rsidRPr="00BA3423">
        <w:rPr>
          <w:rFonts w:ascii="Meiryo UI" w:eastAsia="Meiryo UI" w:hAnsi="Meiryo UI" w:hint="eastAsia"/>
        </w:rPr>
        <w:t xml:space="preserve">　</w:t>
      </w:r>
      <w:r w:rsidRPr="00BA3423">
        <w:rPr>
          <w:rFonts w:ascii="Meiryo UI" w:eastAsia="Meiryo UI" w:hAnsi="Meiryo UI"/>
        </w:rPr>
        <w:t>小学・中学・高校</w:t>
      </w:r>
      <w:r w:rsidRPr="00BA3423">
        <w:rPr>
          <w:rFonts w:ascii="Meiryo UI" w:eastAsia="Meiryo UI" w:hAnsi="Meiryo UI" w:hint="eastAsia"/>
          <w:u w:val="single"/>
        </w:rPr>
        <w:t xml:space="preserve">　　</w:t>
      </w:r>
      <w:r w:rsidRPr="00BA3423">
        <w:rPr>
          <w:rFonts w:ascii="Meiryo UI" w:eastAsia="Meiryo UI" w:hAnsi="Meiryo UI"/>
          <w:u w:val="single"/>
        </w:rPr>
        <w:t xml:space="preserve"> </w:t>
      </w:r>
      <w:r w:rsidRPr="00BA3423">
        <w:rPr>
          <w:rFonts w:ascii="Meiryo UI" w:eastAsia="Meiryo UI" w:hAnsi="Meiryo UI" w:hint="eastAsia"/>
          <w:u w:val="single"/>
        </w:rPr>
        <w:t xml:space="preserve">　</w:t>
      </w:r>
      <w:r w:rsidRPr="00BA3423">
        <w:rPr>
          <w:rFonts w:ascii="Meiryo UI" w:eastAsia="Meiryo UI" w:hAnsi="Meiryo UI"/>
        </w:rPr>
        <w:t>年</w:t>
      </w:r>
      <w:r w:rsidRPr="00BA3423">
        <w:rPr>
          <w:rFonts w:ascii="Meiryo UI" w:eastAsia="Meiryo UI" w:hAnsi="Meiryo UI" w:hint="eastAsia"/>
        </w:rPr>
        <w:t xml:space="preserve">生　　</w:t>
      </w:r>
      <w:r w:rsidRPr="00BA3423">
        <w:rPr>
          <w:rFonts w:ascii="Meiryo UI" w:eastAsia="Meiryo UI" w:hAnsi="Meiryo UI"/>
        </w:rPr>
        <w:t>教科：</w:t>
      </w:r>
      <w:r w:rsidRPr="00BA3423">
        <w:rPr>
          <w:rFonts w:ascii="Meiryo UI" w:eastAsia="Meiryo UI" w:hAnsi="Meiryo UI" w:hint="eastAsia"/>
          <w:u w:val="single"/>
        </w:rPr>
        <w:t xml:space="preserve">　　　　　　　　　　</w:t>
      </w:r>
      <w:r w:rsidRPr="00BA3423">
        <w:rPr>
          <w:rFonts w:ascii="Meiryo UI" w:eastAsia="Meiryo UI" w:hAnsi="Meiryo UI" w:hint="eastAsia"/>
        </w:rPr>
        <w:t xml:space="preserve">　　　　　　　</w:t>
      </w:r>
    </w:p>
    <w:p w14:paraId="1250998A" w14:textId="77777777" w:rsidR="00F04E9E" w:rsidRDefault="00BA3423" w:rsidP="00F04E9E">
      <w:pPr>
        <w:widowControl/>
        <w:snapToGrid w:val="0"/>
        <w:jc w:val="center"/>
        <w:rPr>
          <w:rFonts w:ascii="Meiryo UI" w:eastAsia="Meiryo UI" w:hAnsi="Meiryo UI" w:cs="ＭＳ Ｐゴシック"/>
          <w:kern w:val="0"/>
          <w:sz w:val="24"/>
        </w:rPr>
      </w:pPr>
      <w:r w:rsidRPr="00F04E9E">
        <w:rPr>
          <w:rFonts w:ascii="Meiryo UI" w:eastAsia="Meiryo UI" w:hAnsi="Meiryo UI" w:cs="ＭＳ Ｐゴシック" w:hint="eastAsia"/>
          <w:bCs/>
          <w:color w:val="000000"/>
          <w:kern w:val="0"/>
          <w:sz w:val="36"/>
          <w:szCs w:val="36"/>
        </w:rPr>
        <w:lastRenderedPageBreak/>
        <w:t>〇　〇　〇　学　習　指　導　案</w:t>
      </w:r>
    </w:p>
    <w:p w14:paraId="524ED364" w14:textId="63EC5BEF" w:rsidR="00BA3423" w:rsidRPr="00F04E9E" w:rsidRDefault="00F04E9E" w:rsidP="00F04E9E">
      <w:pPr>
        <w:widowControl/>
        <w:snapToGrid w:val="0"/>
        <w:jc w:val="center"/>
        <w:rPr>
          <w:rFonts w:ascii="Meiryo UI" w:eastAsia="Meiryo UI" w:hAnsi="Meiryo UI" w:cs="ＭＳ Ｐゴシック"/>
          <w:kern w:val="0"/>
          <w:sz w:val="24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22"/>
          <w:szCs w:val="18"/>
        </w:rPr>
        <w:t xml:space="preserve">　　　　　　　　　　　　　　　　</w:t>
      </w:r>
      <w:r w:rsidR="00BA3423" w:rsidRPr="00F04E9E">
        <w:rPr>
          <w:rFonts w:ascii="Meiryo UI" w:eastAsia="Meiryo UI" w:hAnsi="Meiryo UI" w:cs="ＭＳ Ｐゴシック" w:hint="eastAsia"/>
          <w:color w:val="000000"/>
          <w:kern w:val="0"/>
          <w:sz w:val="22"/>
          <w:szCs w:val="18"/>
        </w:rPr>
        <w:t>授業者</w:t>
      </w:r>
      <w:r>
        <w:rPr>
          <w:rFonts w:ascii="Meiryo UI" w:eastAsia="Meiryo UI" w:hAnsi="Meiryo UI" w:cs="ＭＳ Ｐゴシック" w:hint="eastAsia"/>
          <w:color w:val="000000"/>
          <w:kern w:val="0"/>
          <w:sz w:val="22"/>
          <w:szCs w:val="18"/>
        </w:rPr>
        <w:t>・氏名</w:t>
      </w:r>
      <w:r w:rsidR="00BA3423" w:rsidRPr="00F04E9E">
        <w:rPr>
          <w:rFonts w:ascii="Meiryo UI" w:eastAsia="Meiryo UI" w:hAnsi="Meiryo UI" w:cs="ＭＳ Ｐゴシック" w:hint="eastAsia"/>
          <w:color w:val="000000"/>
          <w:kern w:val="0"/>
          <w:sz w:val="22"/>
          <w:szCs w:val="18"/>
        </w:rPr>
        <w:t xml:space="preserve"> ：</w:t>
      </w:r>
      <w:r w:rsidRPr="00F04E9E">
        <w:rPr>
          <w:rFonts w:ascii="Meiryo UI" w:eastAsia="Meiryo UI" w:hAnsi="Meiryo UI" w:cs="ＭＳ Ｐゴシック" w:hint="eastAsia"/>
          <w:color w:val="000000"/>
          <w:kern w:val="0"/>
          <w:sz w:val="22"/>
          <w:szCs w:val="18"/>
          <w:u w:val="single"/>
        </w:rPr>
        <w:t xml:space="preserve">　　　　　　　　　　　　　　　　　</w:t>
      </w:r>
      <w:r w:rsidRPr="00F04E9E">
        <w:rPr>
          <w:rFonts w:ascii="Meiryo UI" w:eastAsia="Meiryo UI" w:hAnsi="Meiryo UI" w:cs="ＭＳ Ｐゴシック"/>
          <w:kern w:val="0"/>
          <w:sz w:val="24"/>
          <w:u w:val="single"/>
        </w:rPr>
        <w:t xml:space="preserve"> </w:t>
      </w:r>
    </w:p>
    <w:p w14:paraId="35108F4D" w14:textId="77777777" w:rsidR="00BA3423" w:rsidRPr="00F04E9E" w:rsidRDefault="00BA3423" w:rsidP="00F04E9E">
      <w:pPr>
        <w:widowControl/>
        <w:snapToGrid w:val="0"/>
        <w:ind w:firstLineChars="50" w:firstLine="105"/>
        <w:rPr>
          <w:rFonts w:ascii="Meiryo UI" w:eastAsia="Meiryo UI" w:hAnsi="Meiryo UI" w:cs="ＭＳ Ｐゴシック"/>
          <w:kern w:val="0"/>
          <w:szCs w:val="21"/>
        </w:rPr>
      </w:pPr>
      <w:r w:rsidRPr="00F04E9E">
        <w:rPr>
          <w:rFonts w:ascii="Meiryo UI" w:eastAsia="Meiryo UI" w:hAnsi="Meiryo UI" w:cs="ＭＳ Ｐゴシック" w:hint="eastAsia"/>
          <w:color w:val="000000"/>
          <w:kern w:val="0"/>
          <w:szCs w:val="21"/>
        </w:rPr>
        <w:t>１　単元名</w:t>
      </w:r>
    </w:p>
    <w:p w14:paraId="57564CFF" w14:textId="77777777" w:rsidR="00BA3423" w:rsidRPr="00F04E9E" w:rsidRDefault="00BA3423" w:rsidP="00F04E9E">
      <w:pPr>
        <w:widowControl/>
        <w:snapToGrid w:val="0"/>
        <w:spacing w:before="120"/>
        <w:ind w:left="105"/>
        <w:rPr>
          <w:rFonts w:ascii="Meiryo UI" w:eastAsia="Meiryo UI" w:hAnsi="Meiryo UI" w:cs="ＭＳ Ｐゴシック"/>
          <w:kern w:val="0"/>
          <w:szCs w:val="21"/>
        </w:rPr>
      </w:pPr>
      <w:r w:rsidRPr="00F04E9E">
        <w:rPr>
          <w:rFonts w:ascii="Meiryo UI" w:eastAsia="Meiryo UI" w:hAnsi="Meiryo UI" w:cs="ＭＳ Ｐゴシック" w:hint="eastAsia"/>
          <w:color w:val="000000"/>
          <w:kern w:val="0"/>
          <w:szCs w:val="21"/>
        </w:rPr>
        <w:t>２　本　時</w:t>
      </w:r>
    </w:p>
    <w:p w14:paraId="24D4AC2E" w14:textId="77777777" w:rsidR="00BA3423" w:rsidRPr="00F04E9E" w:rsidRDefault="00BA3423" w:rsidP="00F04E9E">
      <w:pPr>
        <w:pStyle w:val="a4"/>
        <w:widowControl/>
        <w:numPr>
          <w:ilvl w:val="0"/>
          <w:numId w:val="1"/>
        </w:numPr>
        <w:snapToGrid w:val="0"/>
        <w:ind w:leftChars="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F04E9E">
        <w:rPr>
          <w:rFonts w:ascii="Meiryo UI" w:eastAsia="Meiryo UI" w:hAnsi="Meiryo UI" w:cs="ＭＳ Ｐゴシック" w:hint="eastAsia"/>
          <w:color w:val="000000"/>
          <w:kern w:val="0"/>
          <w:szCs w:val="21"/>
        </w:rPr>
        <w:t>本時のねらい</w:t>
      </w:r>
    </w:p>
    <w:p w14:paraId="0DDE1683" w14:textId="77777777" w:rsidR="00BA3423" w:rsidRPr="00F04E9E" w:rsidRDefault="00BA3423" w:rsidP="00F04E9E">
      <w:pPr>
        <w:pStyle w:val="a4"/>
        <w:widowControl/>
        <w:numPr>
          <w:ilvl w:val="0"/>
          <w:numId w:val="1"/>
        </w:numPr>
        <w:snapToGrid w:val="0"/>
        <w:ind w:leftChars="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F04E9E">
        <w:rPr>
          <w:rFonts w:ascii="Meiryo UI" w:eastAsia="Meiryo UI" w:hAnsi="Meiryo UI" w:cs="ＭＳ Ｐゴシック" w:hint="eastAsia"/>
          <w:color w:val="000000"/>
          <w:kern w:val="0"/>
          <w:szCs w:val="21"/>
        </w:rPr>
        <w:t>不思議のタネ</w:t>
      </w:r>
    </w:p>
    <w:p w14:paraId="1C12631A" w14:textId="77777777" w:rsidR="00BA3423" w:rsidRPr="00F04E9E" w:rsidRDefault="00BA3423" w:rsidP="00F04E9E">
      <w:pPr>
        <w:pStyle w:val="a4"/>
        <w:widowControl/>
        <w:numPr>
          <w:ilvl w:val="0"/>
          <w:numId w:val="1"/>
        </w:numPr>
        <w:snapToGrid w:val="0"/>
        <w:ind w:leftChars="0"/>
        <w:rPr>
          <w:rFonts w:ascii="Meiryo UI" w:eastAsia="Meiryo UI" w:hAnsi="Meiryo UI" w:cs="ＭＳ Ｐゴシック"/>
          <w:color w:val="000000"/>
          <w:kern w:val="0"/>
          <w:szCs w:val="21"/>
        </w:rPr>
      </w:pPr>
      <w:r w:rsidRPr="00F04E9E">
        <w:rPr>
          <w:rFonts w:ascii="Meiryo UI" w:eastAsia="Meiryo UI" w:hAnsi="Meiryo UI" w:cs="ＭＳ Ｐゴシック" w:hint="eastAsia"/>
          <w:color w:val="000000"/>
          <w:kern w:val="0"/>
          <w:szCs w:val="21"/>
        </w:rPr>
        <w:t>本時の展開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52"/>
        <w:gridCol w:w="2785"/>
        <w:gridCol w:w="2880"/>
      </w:tblGrid>
      <w:tr w:rsidR="00BA3423" w:rsidRPr="00F04E9E" w14:paraId="1B5D45B9" w14:textId="77777777" w:rsidTr="00F04E9E">
        <w:tc>
          <w:tcPr>
            <w:tcW w:w="426" w:type="dxa"/>
          </w:tcPr>
          <w:p w14:paraId="0870A92D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4252" w:type="dxa"/>
          </w:tcPr>
          <w:p w14:paraId="6516D6D2" w14:textId="77777777" w:rsidR="00BA3423" w:rsidRPr="00F04E9E" w:rsidRDefault="00BA3423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学習の流れ</w:t>
            </w:r>
          </w:p>
        </w:tc>
        <w:tc>
          <w:tcPr>
            <w:tcW w:w="2785" w:type="dxa"/>
          </w:tcPr>
          <w:p w14:paraId="383C2E53" w14:textId="77777777" w:rsidR="00BA3423" w:rsidRPr="00F04E9E" w:rsidRDefault="00BA3423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予想される生徒の反応</w:t>
            </w:r>
          </w:p>
        </w:tc>
        <w:tc>
          <w:tcPr>
            <w:tcW w:w="2880" w:type="dxa"/>
          </w:tcPr>
          <w:p w14:paraId="77C9FF8A" w14:textId="77777777" w:rsidR="00BA3423" w:rsidRPr="00F04E9E" w:rsidRDefault="00BA3423" w:rsidP="00F04E9E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指導上の留意点</w:t>
            </w:r>
          </w:p>
        </w:tc>
      </w:tr>
      <w:tr w:rsidR="00BA3423" w:rsidRPr="00F04E9E" w14:paraId="6333B061" w14:textId="77777777" w:rsidTr="00F04E9E">
        <w:tc>
          <w:tcPr>
            <w:tcW w:w="426" w:type="dxa"/>
          </w:tcPr>
          <w:p w14:paraId="644895F5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導入</w:t>
            </w:r>
          </w:p>
          <w:p w14:paraId="4FADCA58" w14:textId="49A65AAC" w:rsidR="00BA3423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0DF14331" w14:textId="77777777" w:rsidR="00F04E9E" w:rsidRPr="00F04E9E" w:rsidRDefault="00F04E9E" w:rsidP="00F04E9E">
            <w:pPr>
              <w:widowControl/>
              <w:snapToGrid w:val="0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</w:p>
          <w:p w14:paraId="593872DA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分</w:t>
            </w:r>
          </w:p>
        </w:tc>
        <w:tc>
          <w:tcPr>
            <w:tcW w:w="4252" w:type="dxa"/>
          </w:tcPr>
          <w:p w14:paraId="659AE9B6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0304E721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2381B3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BA3423" w:rsidRPr="00F04E9E" w14:paraId="7846BF81" w14:textId="77777777" w:rsidTr="00F04E9E">
        <w:tc>
          <w:tcPr>
            <w:tcW w:w="426" w:type="dxa"/>
          </w:tcPr>
          <w:p w14:paraId="51026FD9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6589C646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71886197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1814C8DB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706A3BB8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3681EA98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3111A0A9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0C4D4C43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0C736A27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展開</w:t>
            </w:r>
          </w:p>
          <w:p w14:paraId="42BC1C68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459A8B23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kern w:val="0"/>
                <w:szCs w:val="21"/>
              </w:rPr>
              <w:t>分</w:t>
            </w:r>
          </w:p>
          <w:p w14:paraId="54D890E2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133B1FC5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5E3E9118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21513F54" w14:textId="2D915CC5" w:rsidR="00BA3423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3CA0C8DC" w14:textId="7F466AD9" w:rsidR="00F04E9E" w:rsidRDefault="00F04E9E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4B7DF93F" w14:textId="77777777" w:rsidR="00F04E9E" w:rsidRPr="00F04E9E" w:rsidRDefault="00F04E9E" w:rsidP="00F04E9E">
            <w:pPr>
              <w:widowControl/>
              <w:snapToGrid w:val="0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</w:p>
          <w:p w14:paraId="44F74BC9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5E2348CA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0AAC675F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745E305A" w14:textId="77777777" w:rsidR="00BA3423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  <w:p w14:paraId="13064FE7" w14:textId="0CFA2B5C" w:rsidR="00F04E9E" w:rsidRPr="00F04E9E" w:rsidRDefault="00F04E9E" w:rsidP="00F04E9E">
            <w:pPr>
              <w:widowControl/>
              <w:snapToGrid w:val="0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</w:p>
        </w:tc>
        <w:tc>
          <w:tcPr>
            <w:tcW w:w="4252" w:type="dxa"/>
          </w:tcPr>
          <w:p w14:paraId="743400B8" w14:textId="77777777" w:rsidR="00BA3423" w:rsidRPr="00F04E9E" w:rsidRDefault="00BA3423" w:rsidP="00F04E9E">
            <w:pPr>
              <w:widowControl/>
              <w:snapToGrid w:val="0"/>
              <w:ind w:left="180" w:hangingChars="100" w:hanging="18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0A0C8EB4" w14:textId="77777777" w:rsidR="00BA3423" w:rsidRPr="00F04E9E" w:rsidRDefault="00BA3423" w:rsidP="00F04E9E">
            <w:pPr>
              <w:widowControl/>
              <w:snapToGrid w:val="0"/>
              <w:ind w:left="90" w:hangingChars="50" w:hanging="9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CB4C9C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BA3423" w:rsidRPr="00F04E9E" w14:paraId="015698FF" w14:textId="77777777" w:rsidTr="00F04E9E">
        <w:trPr>
          <w:trHeight w:val="1519"/>
        </w:trPr>
        <w:tc>
          <w:tcPr>
            <w:tcW w:w="426" w:type="dxa"/>
          </w:tcPr>
          <w:p w14:paraId="4D2DB8F7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  <w:p w14:paraId="6E1DB45E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ま</w:t>
            </w:r>
          </w:p>
          <w:p w14:paraId="049D75C9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とめ</w:t>
            </w:r>
          </w:p>
          <w:p w14:paraId="51177BEE" w14:textId="77777777" w:rsidR="00F04E9E" w:rsidRPr="00F04E9E" w:rsidRDefault="00F04E9E" w:rsidP="00F04E9E">
            <w:pPr>
              <w:widowControl/>
              <w:snapToGrid w:val="0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  <w:p w14:paraId="7D3293F2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F04E9E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4252" w:type="dxa"/>
          </w:tcPr>
          <w:p w14:paraId="1862A6C6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  <w:p w14:paraId="1BA4B726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785" w:type="dxa"/>
          </w:tcPr>
          <w:p w14:paraId="1912EFA5" w14:textId="77777777" w:rsidR="00BA3423" w:rsidRPr="00F04E9E" w:rsidRDefault="00BA3423" w:rsidP="00F04E9E">
            <w:pPr>
              <w:widowControl/>
              <w:snapToGrid w:val="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6804152" w14:textId="77777777" w:rsidR="00BA3423" w:rsidRPr="00F04E9E" w:rsidRDefault="00BA3423" w:rsidP="00F04E9E">
            <w:pPr>
              <w:widowControl/>
              <w:snapToGrid w:val="0"/>
              <w:ind w:left="180" w:hangingChars="100" w:hanging="18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</w:tbl>
    <w:p w14:paraId="407139A8" w14:textId="77777777" w:rsidR="00232431" w:rsidRPr="00BA3423" w:rsidRDefault="00232431">
      <w:pPr>
        <w:snapToGrid w:val="0"/>
        <w:rPr>
          <w:rFonts w:ascii="Meiryo UI" w:eastAsia="Meiryo UI" w:hAnsi="Meiryo UI" w:hint="eastAsia"/>
          <w:sz w:val="24"/>
        </w:rPr>
      </w:pPr>
    </w:p>
    <w:sectPr w:rsidR="00232431" w:rsidRPr="00BA3423" w:rsidSect="00232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2441" w14:textId="77777777" w:rsidR="00F04E9E" w:rsidRDefault="00F04E9E" w:rsidP="00F04E9E">
      <w:r>
        <w:separator/>
      </w:r>
    </w:p>
  </w:endnote>
  <w:endnote w:type="continuationSeparator" w:id="0">
    <w:p w14:paraId="57FB6BF1" w14:textId="77777777" w:rsidR="00F04E9E" w:rsidRDefault="00F04E9E" w:rsidP="00F0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8359" w14:textId="77777777" w:rsidR="00F04E9E" w:rsidRDefault="00F04E9E" w:rsidP="00F04E9E">
      <w:r>
        <w:separator/>
      </w:r>
    </w:p>
  </w:footnote>
  <w:footnote w:type="continuationSeparator" w:id="0">
    <w:p w14:paraId="12AE4974" w14:textId="77777777" w:rsidR="00F04E9E" w:rsidRDefault="00F04E9E" w:rsidP="00F0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198C"/>
    <w:multiLevelType w:val="hybridMultilevel"/>
    <w:tmpl w:val="8256924C"/>
    <w:lvl w:ilvl="0" w:tplc="1CB6D1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2485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31"/>
    <w:rsid w:val="00232431"/>
    <w:rsid w:val="00290B49"/>
    <w:rsid w:val="002E5494"/>
    <w:rsid w:val="007B2FA6"/>
    <w:rsid w:val="00BA3423"/>
    <w:rsid w:val="00ED023B"/>
    <w:rsid w:val="00F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A43EA"/>
  <w15:chartTrackingRefBased/>
  <w15:docId w15:val="{DB124E8A-0CD3-0C47-972E-0CB99530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431"/>
    <w:pPr>
      <w:widowControl w:val="0"/>
      <w:autoSpaceDE w:val="0"/>
      <w:autoSpaceDN w:val="0"/>
      <w:adjustRightInd w:val="0"/>
    </w:pPr>
    <w:rPr>
      <w:rFonts w:ascii="UD デジタル 教科書体 NK-R" w:eastAsia="UD デジタル 教科書体 NK-R" w:cs="UD デジタル 教科書体 NK-R"/>
      <w:color w:val="000000"/>
      <w:kern w:val="0"/>
      <w:sz w:val="24"/>
    </w:rPr>
  </w:style>
  <w:style w:type="table" w:styleId="a3">
    <w:name w:val="Table Grid"/>
    <w:basedOn w:val="a1"/>
    <w:uiPriority w:val="39"/>
    <w:rsid w:val="0023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423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F04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4E9E"/>
  </w:style>
  <w:style w:type="paragraph" w:styleId="a7">
    <w:name w:val="footer"/>
    <w:basedOn w:val="a"/>
    <w:link w:val="a8"/>
    <w:uiPriority w:val="99"/>
    <w:unhideWhenUsed/>
    <w:rsid w:val="00F04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康夫</dc:creator>
  <cp:keywords/>
  <dc:description/>
  <cp:lastModifiedBy>石黒 康夫</cp:lastModifiedBy>
  <cp:revision>1</cp:revision>
  <dcterms:created xsi:type="dcterms:W3CDTF">2022-06-26T03:45:00Z</dcterms:created>
  <dcterms:modified xsi:type="dcterms:W3CDTF">2022-06-26T04:04:00Z</dcterms:modified>
</cp:coreProperties>
</file>